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AE" w:rsidRPr="00346383" w:rsidRDefault="00D516AE" w:rsidP="00D516A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346383">
        <w:rPr>
          <w:color w:val="000000" w:themeColor="text1"/>
          <w:bdr w:val="none" w:sz="0" w:space="0" w:color="auto" w:frame="1"/>
        </w:rPr>
        <w:t>Приложение к</w:t>
      </w:r>
    </w:p>
    <w:p w:rsidR="00D516AE" w:rsidRPr="002B53C7" w:rsidRDefault="00D516AE" w:rsidP="00D516A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 w:rsidRPr="002B53C7">
        <w:rPr>
          <w:bdr w:val="none" w:sz="0" w:space="0" w:color="auto" w:frame="1"/>
        </w:rPr>
        <w:t xml:space="preserve">приказу № </w:t>
      </w:r>
      <w:r w:rsidR="002B53C7" w:rsidRPr="002B53C7">
        <w:rPr>
          <w:bdr w:val="none" w:sz="0" w:space="0" w:color="auto" w:frame="1"/>
        </w:rPr>
        <w:t>30</w:t>
      </w:r>
      <w:r w:rsidRPr="002B53C7">
        <w:rPr>
          <w:bdr w:val="none" w:sz="0" w:space="0" w:color="auto" w:frame="1"/>
        </w:rPr>
        <w:t xml:space="preserve"> от </w:t>
      </w:r>
      <w:r w:rsidR="002B53C7" w:rsidRPr="002B53C7">
        <w:rPr>
          <w:bdr w:val="none" w:sz="0" w:space="0" w:color="auto" w:frame="1"/>
        </w:rPr>
        <w:t>15</w:t>
      </w:r>
      <w:r w:rsidR="00196F13" w:rsidRPr="002B53C7">
        <w:rPr>
          <w:bdr w:val="none" w:sz="0" w:space="0" w:color="auto" w:frame="1"/>
        </w:rPr>
        <w:t>.04</w:t>
      </w:r>
      <w:r w:rsidRPr="002B53C7">
        <w:rPr>
          <w:bdr w:val="none" w:sz="0" w:space="0" w:color="auto" w:frame="1"/>
        </w:rPr>
        <w:t>.20</w:t>
      </w:r>
      <w:r w:rsidR="00196F13" w:rsidRPr="002B53C7">
        <w:rPr>
          <w:bdr w:val="none" w:sz="0" w:space="0" w:color="auto" w:frame="1"/>
        </w:rPr>
        <w:t>21</w:t>
      </w:r>
      <w:r w:rsidRPr="002B53C7">
        <w:rPr>
          <w:bdr w:val="none" w:sz="0" w:space="0" w:color="auto" w:frame="1"/>
        </w:rPr>
        <w:t xml:space="preserve"> г.</w:t>
      </w:r>
    </w:p>
    <w:p w:rsidR="00D516AE" w:rsidRPr="002B53C7" w:rsidRDefault="00D516AE" w:rsidP="00D516AE">
      <w:pPr>
        <w:pStyle w:val="a4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D516AE" w:rsidRDefault="00D516AE" w:rsidP="00D51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6AE" w:rsidRDefault="00D516AE" w:rsidP="00D51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A3E" w:rsidRPr="00D94A3E" w:rsidRDefault="001019AE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811C2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3A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CB4" w:rsidRPr="003A5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online</w:t>
      </w:r>
      <w:r w:rsidR="003A5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="003A5CB4" w:rsidRPr="003A5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  <w:r w:rsidR="002811C2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57E2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обучающихся </w:t>
      </w:r>
    </w:p>
    <w:p w:rsidR="001019AE" w:rsidRPr="00D94A3E" w:rsidRDefault="00640CE5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ДО «РЦДОД»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14AA5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Т</w:t>
      </w:r>
      <w:r w:rsidR="002811C2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алантлив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019AE" w:rsidRPr="003113B4" w:rsidRDefault="001019AE" w:rsidP="00D94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504CB" w:rsidRPr="00D94A3E" w:rsidRDefault="00205A82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CB4" w:rsidRPr="003A5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online</w:t>
      </w:r>
      <w:r w:rsidR="003A5CB4" w:rsidRPr="003A5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3A5CB4" w:rsidRPr="003A5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талантлив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Фестиваль)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для </w:t>
      </w:r>
      <w:r w:rsidR="003D42A8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A457E2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Участник) </w:t>
      </w:r>
      <w:r w:rsidR="003D42A8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объединениях МОУ ДО «РЦДОД» и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площадкой для демонстрации достижений </w:t>
      </w:r>
      <w:r w:rsidR="00A457E2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3D42A8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направленностям: техническая, социально – педагогическая, естественно – научная, туристско – краеведческая, художественная</w:t>
      </w:r>
      <w:r w:rsidR="006846E7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Фестиваля:</w:t>
      </w:r>
    </w:p>
    <w:p w:rsidR="000C16ED" w:rsidRDefault="000A613F" w:rsidP="000C16ED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ыявление, поддержка и развитие способностей и талантов у детей и молодежи, в том числе с ограниченными возможностями здоровья, в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направлениях: техническая, социально – педагогическая, естественно – научная, туристско – краеведческая, художественн</w:t>
      </w:r>
      <w:r w:rsid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ая;</w:t>
      </w:r>
    </w:p>
    <w:p w:rsidR="000A613F" w:rsidRPr="000C16ED" w:rsidRDefault="000A613F" w:rsidP="000C16ED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бновление содержания и технологий дополнительного образования в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направлениях: техническая, социально – педагогическая, естественно – научная, туристско – краеведческая, художественная.</w:t>
      </w: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Задачи Фестиваля:</w:t>
      </w:r>
    </w:p>
    <w:p w:rsidR="000C16ED" w:rsidRDefault="00A5180B" w:rsidP="000C16E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современные методики, техники и способы работы, лучшие образцы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работы</w:t>
      </w:r>
      <w:r w:rsid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9AE" w:rsidRDefault="00A5180B" w:rsidP="000C16E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сильнейших Участников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конкурсных мероприятиях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различного 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уровня, в том числе для детей с ограниченными возможностями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3A5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CB4" w:rsidRPr="00E06EDD" w:rsidRDefault="003A5CB4" w:rsidP="00E0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A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1.4. </w:t>
      </w:r>
      <w:r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Фестиваля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846E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образовательное учреждение дополнительного образования «Районный центр дополнительного образования детей» (далее – МОУ ДО «РЦДОД»)</w:t>
      </w:r>
    </w:p>
    <w:p w:rsidR="006B23AA" w:rsidRDefault="006B23AA" w:rsidP="00D94A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23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1.5. Сроки </w:t>
      </w:r>
      <w:r w:rsidR="00206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подачи заявки и </w:t>
      </w:r>
      <w:r w:rsidRPr="006B23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проведения</w:t>
      </w:r>
      <w:r w:rsidR="00206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Фестиваля</w:t>
      </w:r>
    </w:p>
    <w:p w:rsidR="00FF29FA" w:rsidRPr="00FF29FA" w:rsidRDefault="00FF29FA" w:rsidP="00FF29FA">
      <w:pPr>
        <w:pStyle w:val="a5"/>
        <w:numPr>
          <w:ilvl w:val="0"/>
          <w:numId w:val="12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Регистрация участников по ссылке </w:t>
      </w:r>
      <w:hyperlink r:id="rId7" w:tgtFrame="_blank" w:history="1">
        <w:r w:rsidRPr="00FF29F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https://uircdod.wixsite.com/my-site-3</w:t>
        </w:r>
      </w:hyperlink>
      <w:r w:rsidR="002065B2" w:rsidRPr="00206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 23.04.2021 г.</w:t>
      </w:r>
    </w:p>
    <w:p w:rsidR="00FF29FA" w:rsidRPr="00FF29FA" w:rsidRDefault="002065B2" w:rsidP="00FF29FA">
      <w:pPr>
        <w:pStyle w:val="a5"/>
        <w:numPr>
          <w:ilvl w:val="0"/>
          <w:numId w:val="12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2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 работ</w:t>
      </w:r>
      <w:r w:rsidR="00CB26A8" w:rsidRPr="00FF2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ссылок на видео осуществляется </w:t>
      </w:r>
      <w:r w:rsidRPr="00FF2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электронную почту </w:t>
      </w:r>
      <w:hyperlink r:id="rId8" w:history="1">
        <w:r w:rsidRPr="00FF29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uircdod</w:t>
        </w:r>
        <w:r w:rsidRPr="00FF29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FF29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FF29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FF29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FF2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B26A8" w:rsidRPr="00FF29FA" w:rsidRDefault="00FF29FA" w:rsidP="00FF29FA">
      <w:pPr>
        <w:pStyle w:val="a5"/>
        <w:numPr>
          <w:ilvl w:val="0"/>
          <w:numId w:val="12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 w:rsidR="002065B2" w:rsidRPr="00FF2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азмещение на сайте c 18.05.21 г. по 21.05.21 г.</w:t>
      </w:r>
      <w:r w:rsidR="00CB26A8" w:rsidRPr="00FF2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B26A8" w:rsidRPr="00CB26A8" w:rsidRDefault="00CB26A8" w:rsidP="002B5D62">
      <w:pPr>
        <w:pStyle w:val="a5"/>
        <w:numPr>
          <w:ilvl w:val="0"/>
          <w:numId w:val="12"/>
        </w:num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19AE" w:rsidRPr="00CB26A8" w:rsidRDefault="001019AE" w:rsidP="00CB26A8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26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Участники Фестиваля</w:t>
      </w:r>
    </w:p>
    <w:p w:rsidR="00C475F2" w:rsidRPr="00D94A3E" w:rsidRDefault="00C475F2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Фестиваля являются дети и молодежь в возрасте от 7 до 17 лет, занимающиеся </w:t>
      </w:r>
      <w:r w:rsidR="006846E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объединениях МОУ ДО «РЦДОД»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</w:t>
      </w:r>
    </w:p>
    <w:p w:rsidR="008F40DA" w:rsidRDefault="008F40DA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19AE" w:rsidRPr="00D94A3E" w:rsidRDefault="00AD24D2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2.2. </w:t>
      </w:r>
      <w:r w:rsidR="001019AE"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Фестиваль проводится в трех </w:t>
      </w:r>
      <w:r w:rsidR="00D43C0E"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номинациях</w:t>
      </w:r>
      <w:r w:rsidR="001019AE"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F40DA" w:rsidRDefault="008F40DA" w:rsidP="00D94A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3C0E" w:rsidRPr="00D94A3E" w:rsidRDefault="00D43C0E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Номинаци</w:t>
      </w:r>
      <w:r w:rsidR="00083F39"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«Мой лучший проект»</w:t>
      </w: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представляется в </w:t>
      </w:r>
      <w:r w:rsidR="00422EF1"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четырех</w:t>
      </w:r>
      <w:r w:rsidR="00F63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возрастных</w:t>
      </w: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категориях</w:t>
      </w:r>
      <w:r w:rsidR="000C16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43C0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7-</w:t>
      </w:r>
      <w:r w:rsidR="00083F39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083F39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-13 лет;</w:t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14-17 лет;</w:t>
      </w:r>
    </w:p>
    <w:p w:rsidR="00A470D3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разновозрастные группы.</w:t>
      </w:r>
    </w:p>
    <w:p w:rsidR="00D43C0E" w:rsidRDefault="00D43C0E" w:rsidP="00F638A9">
      <w:pPr>
        <w:spacing w:after="0" w:line="240" w:lineRule="auto"/>
        <w:ind w:left="-101" w:right="-101" w:firstLine="8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приглашаются Участники посещающие объединения в направлениях: </w:t>
      </w:r>
      <w:r w:rsidR="008D29D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стественно-научн</w:t>
      </w:r>
      <w:r w:rsidR="008D29D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D29D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техническое, социально – педагогическое, туристско – краеведческое (робототехника, ЮИД, школа вожатых «Лидер», волонтеры,</w:t>
      </w:r>
      <w:r w:rsidR="00206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Патриот</w:t>
      </w:r>
      <w:r w:rsidR="0011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Зарница, ДЮП</w:t>
      </w:r>
      <w:r w:rsidR="00083F39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Школьный пресс-клуб, </w:t>
      </w:r>
      <w:r w:rsidR="00083F39" w:rsidRPr="00D94A3E">
        <w:rPr>
          <w:rFonts w:ascii="Times New Roman" w:hAnsi="Times New Roman" w:cs="Times New Roman"/>
          <w:color w:val="000000" w:themeColor="text1"/>
          <w:sz w:val="24"/>
          <w:szCs w:val="24"/>
        </w:rPr>
        <w:t>Ландшафтный дизайн, Основы растениеводства, Основы агрономии, Введение в агроспециальность с основами агробизнеса, Основы экономики и предпринимательства, Основы животноводства, Зеленая школа</w:t>
      </w:r>
      <w:r w:rsidR="00A470D3" w:rsidRPr="00D94A3E">
        <w:rPr>
          <w:rFonts w:ascii="Times New Roman" w:hAnsi="Times New Roman" w:cs="Times New Roman"/>
          <w:color w:val="000000" w:themeColor="text1"/>
          <w:sz w:val="24"/>
          <w:szCs w:val="24"/>
        </w:rPr>
        <w:t>, Азбука кино</w:t>
      </w:r>
      <w:r w:rsidR="007A4B03">
        <w:rPr>
          <w:rFonts w:ascii="Times New Roman" w:hAnsi="Times New Roman" w:cs="Times New Roman"/>
          <w:color w:val="000000" w:themeColor="text1"/>
          <w:sz w:val="24"/>
          <w:szCs w:val="24"/>
        </w:rPr>
        <w:t>, Цветоводств</w:t>
      </w:r>
      <w:r w:rsidR="00083F39" w:rsidRPr="00D94A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10F7">
        <w:rPr>
          <w:rFonts w:ascii="Times New Roman" w:hAnsi="Times New Roman" w:cs="Times New Roman"/>
          <w:color w:val="000000" w:themeColor="text1"/>
          <w:sz w:val="24"/>
          <w:szCs w:val="24"/>
        </w:rPr>
        <w:t>. Качественно</w:t>
      </w:r>
      <w:r w:rsidR="007A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0F7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</w:t>
      </w:r>
      <w:r w:rsidR="00B7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аботы,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</w:t>
      </w:r>
      <w:r w:rsidR="00B7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ставленные при просмотре</w:t>
      </w:r>
      <w:r w:rsidR="00F6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7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являться </w:t>
      </w:r>
      <w:r w:rsidR="00F6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промежуточной 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аттестационной работой </w:t>
      </w:r>
      <w:r w:rsidR="00F6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итоговой работой по освоению дополните</w:t>
      </w:r>
      <w:r w:rsidR="007A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льной общеразвивающей программы. </w:t>
      </w:r>
      <w:r w:rsidR="008D29D7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8A9" w:rsidRPr="00B710F7" w:rsidRDefault="00F638A9" w:rsidP="00B710F7">
      <w:pPr>
        <w:spacing w:after="0" w:line="240" w:lineRule="auto"/>
        <w:ind w:left="-101" w:right="-10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F39" w:rsidRPr="00D94A3E" w:rsidRDefault="00083F39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оминаци</w:t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19AE"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Вперед к успеху</w:t>
      </w:r>
      <w:r w:rsidR="001019AE"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422EF1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возрастных 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категориях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7-10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11-13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14-17 лет;</w:t>
      </w:r>
    </w:p>
    <w:p w:rsidR="00A470D3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разновозрастные группы.</w:t>
      </w:r>
    </w:p>
    <w:p w:rsidR="008F40DA" w:rsidRDefault="00083F39" w:rsidP="008F40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приглашаются Участники посещающие объединения в </w:t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художественном направлении (кукольный театр, театр, бальные танцы, современные танцы, хореография</w:t>
      </w:r>
      <w:r w:rsidR="001176E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волонтеры,</w:t>
      </w:r>
      <w:r w:rsidR="0011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Патриот</w:t>
      </w:r>
      <w:r w:rsidR="001176E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Зарница, ДЮП</w:t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F40DA" w:rsidRPr="008F4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0DA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Качественные номера и постановки,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представленные при просмотре, будут являться промежуточной аттестационной работой или итоговой работой по освоению дополнительной общеразвивающей программы.</w:t>
      </w:r>
    </w:p>
    <w:p w:rsidR="00A470D3" w:rsidRPr="00D94A3E" w:rsidRDefault="008F40DA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39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Номинация </w:t>
      </w:r>
      <w:r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«Мир творчества»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</w:t>
      </w:r>
      <w:r w:rsidR="000C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дставляется в четырех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возрастных 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категориях:</w:t>
      </w:r>
    </w:p>
    <w:p w:rsidR="00A470D3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7-10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11-13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14-17 лет;</w:t>
      </w:r>
    </w:p>
    <w:p w:rsidR="00A470D3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разновозрастные группы.</w:t>
      </w:r>
    </w:p>
    <w:p w:rsidR="00256692" w:rsidRPr="008F40DA" w:rsidRDefault="003C7065" w:rsidP="008F40DA">
      <w:pPr>
        <w:pStyle w:val="a3"/>
        <w:ind w:left="-101" w:right="-101" w:firstLine="809"/>
        <w:rPr>
          <w:rFonts w:ascii="Times New Roman" w:hAnsi="Times New Roman"/>
          <w:sz w:val="24"/>
          <w:szCs w:val="24"/>
        </w:rPr>
      </w:pPr>
      <w:r w:rsidRPr="00D94A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участию приглашаются Участники посещающие объединения в направлениях: художественное, техническое, естественно – научное (</w:t>
      </w:r>
      <w:r w:rsidRPr="00D94A3E">
        <w:rPr>
          <w:rFonts w:ascii="Times New Roman" w:hAnsi="Times New Roman"/>
          <w:sz w:val="24"/>
          <w:szCs w:val="24"/>
        </w:rPr>
        <w:t>Рисунок и живопись, Рисуем с художником, Малахитовая шкатулка, Декоративно-прикладное</w:t>
      </w:r>
      <w:r w:rsidR="007A4B03">
        <w:rPr>
          <w:rFonts w:ascii="Times New Roman" w:hAnsi="Times New Roman"/>
          <w:sz w:val="24"/>
          <w:szCs w:val="24"/>
        </w:rPr>
        <w:t xml:space="preserve"> творчество,</w:t>
      </w:r>
      <w:r w:rsidRPr="00D94A3E">
        <w:rPr>
          <w:rFonts w:ascii="Times New Roman" w:hAnsi="Times New Roman"/>
          <w:sz w:val="24"/>
          <w:szCs w:val="24"/>
        </w:rPr>
        <w:t xml:space="preserve"> Мастерица,</w:t>
      </w:r>
      <w:r w:rsidR="007A4B03">
        <w:rPr>
          <w:rFonts w:ascii="Times New Roman" w:hAnsi="Times New Roman"/>
          <w:sz w:val="24"/>
          <w:szCs w:val="24"/>
        </w:rPr>
        <w:t xml:space="preserve"> Волшебный клубок,</w:t>
      </w:r>
      <w:r w:rsidRPr="00D94A3E">
        <w:rPr>
          <w:rFonts w:ascii="Times New Roman" w:hAnsi="Times New Roman"/>
          <w:sz w:val="24"/>
          <w:szCs w:val="24"/>
        </w:rPr>
        <w:t xml:space="preserve"> Оригами, Художественная обработка древесины, </w:t>
      </w:r>
      <w:r w:rsidR="00D64CEC">
        <w:rPr>
          <w:rFonts w:ascii="Times New Roman" w:hAnsi="Times New Roman"/>
          <w:sz w:val="24"/>
          <w:szCs w:val="24"/>
        </w:rPr>
        <w:t xml:space="preserve">Робототехника, </w:t>
      </w:r>
      <w:r w:rsidR="007A4B03">
        <w:rPr>
          <w:rFonts w:ascii="Times New Roman" w:hAnsi="Times New Roman"/>
          <w:sz w:val="24"/>
          <w:szCs w:val="24"/>
        </w:rPr>
        <w:t xml:space="preserve">конструирование, </w:t>
      </w:r>
      <w:r w:rsidR="00D64CEC">
        <w:rPr>
          <w:rFonts w:ascii="Times New Roman" w:hAnsi="Times New Roman"/>
          <w:sz w:val="24"/>
          <w:szCs w:val="24"/>
        </w:rPr>
        <w:t>Р</w:t>
      </w:r>
      <w:r w:rsidRPr="00D94A3E">
        <w:rPr>
          <w:rFonts w:ascii="Times New Roman" w:hAnsi="Times New Roman"/>
          <w:sz w:val="24"/>
          <w:szCs w:val="24"/>
        </w:rPr>
        <w:t>езьба по дереву, Архитектура природы</w:t>
      </w:r>
      <w:r w:rsidR="00256692" w:rsidRPr="00D94A3E">
        <w:rPr>
          <w:rFonts w:ascii="Times New Roman" w:hAnsi="Times New Roman"/>
          <w:sz w:val="24"/>
          <w:szCs w:val="24"/>
        </w:rPr>
        <w:t>, Флористика</w:t>
      </w:r>
      <w:r w:rsidR="00D64CEC">
        <w:rPr>
          <w:rFonts w:ascii="Times New Roman" w:hAnsi="Times New Roman"/>
          <w:sz w:val="24"/>
          <w:szCs w:val="24"/>
        </w:rPr>
        <w:t xml:space="preserve"> и др.</w:t>
      </w:r>
      <w:r w:rsidR="00256692" w:rsidRPr="00D94A3E">
        <w:rPr>
          <w:rFonts w:ascii="Times New Roman" w:hAnsi="Times New Roman"/>
          <w:sz w:val="24"/>
          <w:szCs w:val="24"/>
        </w:rPr>
        <w:t>)</w:t>
      </w:r>
      <w:r w:rsidR="00F638A9">
        <w:rPr>
          <w:rFonts w:ascii="Times New Roman" w:hAnsi="Times New Roman"/>
          <w:sz w:val="24"/>
          <w:szCs w:val="24"/>
        </w:rPr>
        <w:t>.</w:t>
      </w:r>
      <w:r w:rsidR="00256692" w:rsidRPr="00D94A3E">
        <w:rPr>
          <w:rFonts w:ascii="Times New Roman" w:hAnsi="Times New Roman"/>
          <w:sz w:val="24"/>
          <w:szCs w:val="24"/>
        </w:rPr>
        <w:t xml:space="preserve"> </w:t>
      </w:r>
      <w:r w:rsidR="0044384E">
        <w:rPr>
          <w:rFonts w:ascii="Times New Roman" w:hAnsi="Times New Roman"/>
          <w:sz w:val="24"/>
          <w:szCs w:val="24"/>
        </w:rPr>
        <w:t>При изготовлении работ рекомендуем использовать сов</w:t>
      </w:r>
      <w:r w:rsidR="009C2098">
        <w:rPr>
          <w:rFonts w:ascii="Times New Roman" w:hAnsi="Times New Roman"/>
          <w:sz w:val="24"/>
          <w:szCs w:val="24"/>
        </w:rPr>
        <w:t xml:space="preserve">ременные направления в декоративно-прикладном творчестве. </w:t>
      </w:r>
      <w:r w:rsidR="008F40DA">
        <w:rPr>
          <w:rFonts w:ascii="Times New Roman" w:hAnsi="Times New Roman"/>
          <w:color w:val="000000" w:themeColor="text1"/>
          <w:sz w:val="24"/>
          <w:szCs w:val="24"/>
        </w:rPr>
        <w:t>Качественно выполненные р</w:t>
      </w:r>
      <w:r w:rsidR="008F40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аботы, представленные при просмотре, будут являться промежуточной аттестационной работой или итоговой работой по освоению дополните</w:t>
      </w:r>
      <w:r w:rsidR="004438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льной общеразвивающей программы. </w:t>
      </w:r>
    </w:p>
    <w:p w:rsidR="00A470D3" w:rsidRDefault="00422EF1" w:rsidP="008F40DA">
      <w:pPr>
        <w:pStyle w:val="a3"/>
        <w:ind w:left="-101" w:right="-101" w:firstLine="8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каждой номинации от каждого Участника</w:t>
      </w:r>
      <w:r w:rsidR="007A4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группы участников</w:t>
      </w:r>
      <w:r w:rsidRPr="00D94A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предоставляется по одному творческому номеру, презентации, проекту</w:t>
      </w:r>
      <w:r w:rsidR="006D348D" w:rsidRPr="00D94A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творческой работе и т.д.</w:t>
      </w:r>
    </w:p>
    <w:p w:rsidR="00C475F2" w:rsidRPr="00D94A3E" w:rsidRDefault="00C475F2" w:rsidP="00D94A3E">
      <w:pPr>
        <w:pStyle w:val="a3"/>
        <w:ind w:left="-101" w:right="-101"/>
        <w:rPr>
          <w:rFonts w:ascii="Times New Roman" w:hAnsi="Times New Roman"/>
          <w:sz w:val="24"/>
          <w:szCs w:val="24"/>
        </w:rPr>
      </w:pPr>
    </w:p>
    <w:p w:rsidR="001176E7" w:rsidRDefault="001176E7" w:rsidP="0011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Порядок проведения Фестиваля</w:t>
      </w:r>
    </w:p>
    <w:p w:rsidR="008F40DA" w:rsidRPr="0044384E" w:rsidRDefault="00CB26A8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 Ф</w:t>
      </w:r>
      <w:r w:rsidR="007A4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естиваль «Я талантлив» </w:t>
      </w:r>
      <w:r w:rsidR="007A4B0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7A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итоговым </w:t>
      </w:r>
      <w:r w:rsidR="007A4B0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мероприятием </w:t>
      </w:r>
      <w:r w:rsidR="007A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завершению года </w:t>
      </w:r>
      <w:r w:rsidR="007A4B0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 представляет собой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в режиме </w:t>
      </w:r>
      <w:r w:rsidRPr="00CB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online</w:t>
      </w:r>
      <w:r w:rsidRPr="00CB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F2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Фестиваля проводится смотр-конкурс творческих работ и выступле</w:t>
      </w:r>
      <w:r w:rsidR="0011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по всем номинациям</w:t>
      </w:r>
      <w:r w:rsidR="00BF2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739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ценивание творческих работ и выступлений осуществляет </w:t>
      </w:r>
      <w:r w:rsidR="0039739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жюри, в составе которого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0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войдут методисты, </w:t>
      </w:r>
      <w:r w:rsidR="0039739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</w:t>
      </w:r>
      <w:r w:rsidR="00B30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0AE1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дополнительного о</w:t>
      </w:r>
      <w:r w:rsidR="00B30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бразования МОУ ДО «РЦДОД». </w:t>
      </w:r>
      <w:r w:rsidR="0039739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176E7" w:rsidRPr="00D94A3E" w:rsidRDefault="001176E7" w:rsidP="00117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="00C03D4A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ценка работ проводится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критериями и требо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ваниями к работам по номинациям. Определяются победители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занявшие I, II, III места в каждой возрастной группе</w:t>
      </w:r>
      <w:r w:rsidR="00A90019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1667" w:rsidRPr="00D94A3E" w:rsidRDefault="00DE1667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019AE" w:rsidRDefault="001176E7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C2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критерии </w:t>
      </w:r>
      <w:r w:rsidR="009C2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каждой номинации Фестиваля</w:t>
      </w:r>
    </w:p>
    <w:p w:rsidR="00C475F2" w:rsidRPr="00D94A3E" w:rsidRDefault="00C475F2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AE" w:rsidRPr="00D94A3E" w:rsidRDefault="009C2098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критери</w:t>
      </w:r>
      <w:r w:rsidR="00E06E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 для 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каждой номинации.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критерий оценивается по 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балльной шкале: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– не выражен;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– слабо выражен;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– средне выражен;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– выражен в полном объеме.</w:t>
      </w:r>
    </w:p>
    <w:p w:rsidR="00305061" w:rsidRPr="00D94A3E" w:rsidRDefault="00E06EDD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E7C2C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305061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лучший проект»</w:t>
      </w:r>
    </w:p>
    <w:p w:rsidR="00575636" w:rsidRPr="00D94A3E" w:rsidRDefault="002D236B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575636" w:rsidRPr="00D94A3E" w:rsidRDefault="00575636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проекта 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Самостоятельность работы над проектом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и значимость темы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Полнота раскрытия темы 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предложенных решений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решения проблемы</w:t>
      </w:r>
    </w:p>
    <w:p w:rsidR="00575636" w:rsidRPr="00D94A3E" w:rsidRDefault="00575636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презентации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Артистизм и выразительность выступления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Раскрытие содержания проекта на презентации 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Убедительность презентации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средств наглядности, технических средств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</w:t>
      </w:r>
    </w:p>
    <w:p w:rsidR="001019AE" w:rsidRDefault="00E06EDD" w:rsidP="00D9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E7C2C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E7C2C" w:rsidRPr="00D9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«Вперед к успеху»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4E7C2C" w:rsidRPr="0058232B" w:rsidRDefault="0058232B" w:rsidP="00D9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Хореография</w:t>
      </w:r>
    </w:p>
    <w:p w:rsidR="004E7C2C" w:rsidRPr="00D94A3E" w:rsidRDefault="001019AE" w:rsidP="005823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исполняют 1 произведение, хронометраж которого</w:t>
      </w:r>
      <w:r w:rsidR="004E7C2C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4:00 минут. Музыкальное сопровождение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возрасту танцующих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(требование к видео: горизонтальная раскладка, разрешение 1280*720)</w:t>
      </w: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E7C2C" w:rsidRP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</w:t>
      </w:r>
      <w:r w:rsidRP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владения техникой (чистота исполнения технических приемов, ритмический рисунок);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и воплощение художественного образа в исполняемом произведении (артистизм, синхронность, эстетика костюмов и реквизита);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музыкального сопровождения (соответствие музыкальной темы возрасту исполнителей, соответствие постановки и музыки);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постановки (композиционное построение номера, владение сценическим пространством, рисунок).</w:t>
      </w:r>
    </w:p>
    <w:p w:rsidR="001019AE" w:rsidRPr="00D94A3E" w:rsidRDefault="004E7C2C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Театрализация</w:t>
      </w:r>
      <w:r w:rsidR="00117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военно – патриотическая постановка</w:t>
      </w:r>
    </w:p>
    <w:p w:rsidR="001019AE" w:rsidRPr="00D94A3E" w:rsidRDefault="001019AE" w:rsidP="005823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театральный коллектив выставляет на конкурс только </w:t>
      </w:r>
      <w:r w:rsidR="004E7C2C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театральную постановку</w:t>
      </w:r>
      <w:r w:rsid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отрывок. Хронометраж не должен превышать 7 минут (требование к видео: горизонтальная раскладка, разрешение 1280*720)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7C2C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постановке н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выступление педагогов.</w:t>
      </w: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</w:t>
      </w:r>
      <w:r w:rsidRP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полнота и выразительность раскрытия темы произведения;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раскрытие и яркость художественных образов;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сценичность (пластика, наличие костюмов и соответствие их спектаклю, культура исполнения);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оформление спектакля, реквизит;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дикция актеров, эмоциональность исполнителей;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репертуара возрастным особенностям исполнителей;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художественное впечатление. </w:t>
      </w:r>
    </w:p>
    <w:tbl>
      <w:tblPr>
        <w:tblW w:w="487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9"/>
      </w:tblGrid>
      <w:tr w:rsidR="002D236B" w:rsidRPr="00D94A3E" w:rsidTr="00A045B3">
        <w:trPr>
          <w:tblCellSpacing w:w="0" w:type="dxa"/>
          <w:jc w:val="center"/>
        </w:trPr>
        <w:tc>
          <w:tcPr>
            <w:tcW w:w="5000" w:type="pct"/>
            <w:hideMark/>
          </w:tcPr>
          <w:p w:rsidR="004E7C2C" w:rsidRDefault="00E06EDD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E7C2C" w:rsidRPr="00D94A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.3. «Мир творчества»</w:t>
            </w:r>
          </w:p>
          <w:p w:rsidR="002D236B" w:rsidRPr="00D94A3E" w:rsidRDefault="002D236B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Графика, Живопись, Роспись </w:t>
            </w:r>
          </w:p>
          <w:p w:rsidR="0058232B" w:rsidRDefault="001019AE" w:rsidP="005823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конкурсе допускаются работы, выполненные как одним автором, так и коллективно (не более 5 человек). Руко</w:t>
            </w:r>
            <w:r w:rsidR="002D236B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выступать в качестве соавтора работы. Участники конкурса выполняют работу самостоятельно. Материал исполнения: живописные материалы (карандаш, гуашь, акварель, темпера, акрил). </w:t>
            </w:r>
            <w:r w:rsidR="009C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работы</w:t>
            </w:r>
            <w:r w:rsidR="005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</w:t>
            </w:r>
            <w:r w:rsidR="002B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36B" w:rsidRPr="00D94A3E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</w:t>
            </w:r>
            <w:r w:rsidR="002D236B" w:rsidRPr="00D94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енки творческой работы:</w:t>
            </w:r>
            <w:r w:rsidR="002D236B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 в создании композиции;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цельность и эмоциональная выразител</w:t>
            </w:r>
            <w:r w:rsidR="002D236B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 работы;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выразительного и оригинального художественного образа;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тонально выдержанное и колористи</w:t>
            </w:r>
            <w:r w:rsidR="002D236B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грамотное решение работы;</w:t>
            </w:r>
          </w:p>
          <w:p w:rsidR="001019AE" w:rsidRPr="00D94A3E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индивидуальность и мастерство автора, цветовое решение.</w:t>
            </w:r>
          </w:p>
          <w:p w:rsidR="002D236B" w:rsidRPr="00D94A3E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</w:t>
            </w:r>
            <w:r w:rsidR="002D236B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коративно-прикладное творчество</w:t>
            </w:r>
          </w:p>
          <w:p w:rsidR="00254026" w:rsidRPr="00D94A3E" w:rsidRDefault="002D236B" w:rsidP="005823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конкурсе допускаются работы, выполненные как одним автором, так и коллективно (не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5 </w:t>
            </w:r>
            <w:r w:rsidR="00E0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человек). Руководитель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выступать в качестве соавтора работы. Участники конкурса выполняют работу самостоятельно. </w:t>
            </w:r>
          </w:p>
          <w:p w:rsidR="00C475F2" w:rsidRDefault="001019AE" w:rsidP="00C4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конкурсе допускаются работы, выполненные в любой технике и из любого материала: пластика, бумагопластика, тестопластика, бисероплетение, вышивка, макраме, изделия из природных материалов, валяние, флористика, роспись по стеклу, гобелен и т.д.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творческой </w:t>
            </w:r>
            <w:r w:rsidR="00254026" w:rsidRPr="0058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работы: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мастерства, владение выбранной техникой;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 техники исполнения;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изготовления;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сложность изготовления;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объём работы;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техническая эстетика, дизайн, эстетический вид изделия (оформление изделия, художественная выразительность, единство стилевого, художественного и обр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азного решения изделия);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замысла, его художественное воплощение, использование народных традиций, приемов;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композиционное решение работы;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новаторство, авторская уникальность.</w:t>
            </w:r>
          </w:p>
          <w:p w:rsidR="00C475F2" w:rsidRDefault="00C475F2" w:rsidP="00C4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AE" w:rsidRDefault="00E06EDD" w:rsidP="00C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54026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Жюри </w:t>
            </w:r>
            <w:r w:rsidR="001019AE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Фестиваля</w:t>
            </w:r>
          </w:p>
          <w:p w:rsidR="00C475F2" w:rsidRPr="00D94A3E" w:rsidRDefault="00C475F2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026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Жюри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ойдут </w:t>
            </w:r>
            <w:r w:rsidR="00A0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ДО «РЦДОД», 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A0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«РЦДОД»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  <w:r w:rsidR="00A0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«РЦДОД»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7E0E" w:rsidRDefault="0058232B" w:rsidP="006D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Шпагина Анжелика Михайловна – директор МОУ ДО «РЦДОД»</w:t>
            </w:r>
            <w:r w:rsidR="006D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32B" w:rsidRDefault="0058232B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Ломанова Виктория Олеговна – педагог – организатор</w:t>
            </w:r>
            <w:r w:rsidR="006D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«РЦДОД»</w:t>
            </w:r>
          </w:p>
          <w:p w:rsidR="00A045B3" w:rsidRDefault="00A045B3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Марина Григорьевна – методист МОУ ДО «РЦДОД»</w:t>
            </w:r>
          </w:p>
          <w:p w:rsidR="00E86651" w:rsidRDefault="00E86651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 Анжелика Сергеевна – методист МОУ ДО «РЦДОД»</w:t>
            </w:r>
          </w:p>
          <w:p w:rsidR="006D7E0E" w:rsidRDefault="006D7E0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Шеймо Наталья Владимировна – педагог дополнительного образования МОУ ДО «РЦДОД»</w:t>
            </w:r>
          </w:p>
          <w:p w:rsidR="006D7E0E" w:rsidRDefault="00A045B3" w:rsidP="006D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 Марина Николаевна</w:t>
            </w:r>
            <w:r w:rsidR="006D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МОУ ДО</w:t>
            </w:r>
            <w:r w:rsidR="006D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«РЦДОД»</w:t>
            </w:r>
          </w:p>
          <w:p w:rsidR="001019AE" w:rsidRPr="0058232B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AE" w:rsidRDefault="00E06EDD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019AE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Подведение итогов и награждение</w:t>
            </w:r>
          </w:p>
          <w:p w:rsidR="00C475F2" w:rsidRPr="00D94A3E" w:rsidRDefault="00C475F2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AE" w:rsidRPr="00D94A3E" w:rsidRDefault="00E06EDD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019AE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Победители определяются на основании общего количества баллов, набранных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каждому </w:t>
            </w:r>
            <w:r w:rsidR="006D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DC3602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равном количестве баллов победитель определяется большинством голосов членов жюри путем открытого голосования. Решение жюри оформляется протоколом, подписывается членами жюри и пересмотру не подлежит. Жюри имеет право не присуждать, а также дублировать отдельные места по своему усмотрению. Решение жюри является окончательным и обсуждению не подлежит.</w:t>
            </w:r>
          </w:p>
          <w:p w:rsidR="00E06EDD" w:rsidRDefault="00E06EDD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019AE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итогам жюри определяет победителей Фестиваля, занявших I, II, III места по каждой номинации.</w:t>
            </w:r>
            <w:r w:rsidR="00DC3602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5F2" w:rsidRPr="00D94A3E" w:rsidRDefault="00C475F2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AE" w:rsidRDefault="00E06EDD" w:rsidP="00C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113B4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Контактная информация.</w:t>
            </w:r>
          </w:p>
          <w:p w:rsidR="00C475F2" w:rsidRPr="00D94A3E" w:rsidRDefault="00C475F2" w:rsidP="00C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13B4" w:rsidRPr="00D94A3E" w:rsidRDefault="006D7E0E" w:rsidP="00D94A3E">
            <w:pPr>
              <w:pStyle w:val="a4"/>
              <w:tabs>
                <w:tab w:val="left" w:pos="426"/>
                <w:tab w:val="left" w:pos="851"/>
              </w:tabs>
              <w:spacing w:before="0" w:beforeAutospacing="0" w:after="0" w:afterAutospacing="0"/>
            </w:pPr>
            <w:r>
              <w:t>По всем вопросам</w:t>
            </w:r>
            <w:r w:rsidR="003113B4" w:rsidRPr="00D94A3E">
              <w:t xml:space="preserve"> </w:t>
            </w:r>
            <w:r>
              <w:t xml:space="preserve">обращаться в методический отдел </w:t>
            </w:r>
            <w:r w:rsidR="003113B4" w:rsidRPr="00D94A3E">
              <w:t>МОУ ДО «РЦДОД» тел.: 6-86-21.</w:t>
            </w:r>
          </w:p>
          <w:p w:rsidR="003113B4" w:rsidRPr="00D94A3E" w:rsidRDefault="003113B4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AE" w:rsidRPr="00D94A3E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232B" w:rsidRPr="00D94A3E" w:rsidTr="00A045B3">
        <w:trPr>
          <w:tblCellSpacing w:w="0" w:type="dxa"/>
          <w:jc w:val="center"/>
        </w:trPr>
        <w:tc>
          <w:tcPr>
            <w:tcW w:w="5000" w:type="pct"/>
          </w:tcPr>
          <w:p w:rsidR="0058232B" w:rsidRPr="00D94A3E" w:rsidRDefault="00AD24D2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Возможно внесение корректировок в положение, о чем будет сообщено дополнительно</w:t>
            </w:r>
          </w:p>
        </w:tc>
      </w:tr>
    </w:tbl>
    <w:p w:rsidR="006D7E0E" w:rsidRDefault="006D7E0E" w:rsidP="00D94A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24D2" w:rsidRDefault="00AD24D2" w:rsidP="00D94A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24D2" w:rsidRDefault="00AD24D2" w:rsidP="00AD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82" w:rsidRDefault="00391982" w:rsidP="00591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3C7" w:rsidRDefault="002B53C7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3C7" w:rsidRDefault="002B53C7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3C7" w:rsidRDefault="002B53C7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49" w:rsidRDefault="001A0249" w:rsidP="00AD24D2">
      <w:pPr>
        <w:spacing w:after="0" w:line="240" w:lineRule="auto"/>
      </w:pPr>
      <w:r>
        <w:separator/>
      </w:r>
    </w:p>
  </w:endnote>
  <w:endnote w:type="continuationSeparator" w:id="0">
    <w:p w:rsidR="001A0249" w:rsidRDefault="001A0249" w:rsidP="00AD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49" w:rsidRDefault="001A0249" w:rsidP="00AD24D2">
      <w:pPr>
        <w:spacing w:after="0" w:line="240" w:lineRule="auto"/>
      </w:pPr>
      <w:r>
        <w:separator/>
      </w:r>
    </w:p>
  </w:footnote>
  <w:footnote w:type="continuationSeparator" w:id="0">
    <w:p w:rsidR="001A0249" w:rsidRDefault="001A0249" w:rsidP="00AD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F3D"/>
    <w:multiLevelType w:val="hybridMultilevel"/>
    <w:tmpl w:val="9A9CE35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6A6"/>
    <w:multiLevelType w:val="hybridMultilevel"/>
    <w:tmpl w:val="92123BF2"/>
    <w:lvl w:ilvl="0" w:tplc="D0EC668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15D12"/>
    <w:multiLevelType w:val="multilevel"/>
    <w:tmpl w:val="A72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271D2"/>
    <w:multiLevelType w:val="hybridMultilevel"/>
    <w:tmpl w:val="964EC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661EF"/>
    <w:multiLevelType w:val="hybridMultilevel"/>
    <w:tmpl w:val="A66CEAE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6A6F"/>
    <w:multiLevelType w:val="hybridMultilevel"/>
    <w:tmpl w:val="C8AADD6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7D48"/>
    <w:multiLevelType w:val="multilevel"/>
    <w:tmpl w:val="FF4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459DB"/>
    <w:multiLevelType w:val="hybridMultilevel"/>
    <w:tmpl w:val="02FE11D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44A"/>
    <w:multiLevelType w:val="hybridMultilevel"/>
    <w:tmpl w:val="5EDA2E00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D1D2F"/>
    <w:multiLevelType w:val="hybridMultilevel"/>
    <w:tmpl w:val="B06A79D4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50C3E"/>
    <w:multiLevelType w:val="hybridMultilevel"/>
    <w:tmpl w:val="2BACF3F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9"/>
    <w:rsid w:val="00006098"/>
    <w:rsid w:val="00083F39"/>
    <w:rsid w:val="000A613F"/>
    <w:rsid w:val="000C16ED"/>
    <w:rsid w:val="001019AE"/>
    <w:rsid w:val="001176E7"/>
    <w:rsid w:val="0013730A"/>
    <w:rsid w:val="00155BDC"/>
    <w:rsid w:val="00196F13"/>
    <w:rsid w:val="001A0249"/>
    <w:rsid w:val="00205A82"/>
    <w:rsid w:val="002065B2"/>
    <w:rsid w:val="00214AA5"/>
    <w:rsid w:val="00250080"/>
    <w:rsid w:val="00254026"/>
    <w:rsid w:val="00256692"/>
    <w:rsid w:val="002811C2"/>
    <w:rsid w:val="002B53C7"/>
    <w:rsid w:val="002D236B"/>
    <w:rsid w:val="00305061"/>
    <w:rsid w:val="003113B4"/>
    <w:rsid w:val="00391982"/>
    <w:rsid w:val="00397397"/>
    <w:rsid w:val="003A05EE"/>
    <w:rsid w:val="003A5CB4"/>
    <w:rsid w:val="003C7065"/>
    <w:rsid w:val="003D42A8"/>
    <w:rsid w:val="003E74A4"/>
    <w:rsid w:val="00422EF1"/>
    <w:rsid w:val="0044384E"/>
    <w:rsid w:val="00455B8A"/>
    <w:rsid w:val="00467F22"/>
    <w:rsid w:val="004E7C2C"/>
    <w:rsid w:val="00513219"/>
    <w:rsid w:val="00575636"/>
    <w:rsid w:val="0058232B"/>
    <w:rsid w:val="00591996"/>
    <w:rsid w:val="00640CE5"/>
    <w:rsid w:val="006846E7"/>
    <w:rsid w:val="006B23AA"/>
    <w:rsid w:val="006D348D"/>
    <w:rsid w:val="006D7E0E"/>
    <w:rsid w:val="007504CB"/>
    <w:rsid w:val="00795EA0"/>
    <w:rsid w:val="007A4B03"/>
    <w:rsid w:val="008107D4"/>
    <w:rsid w:val="008412B2"/>
    <w:rsid w:val="00846161"/>
    <w:rsid w:val="00856907"/>
    <w:rsid w:val="008A53E3"/>
    <w:rsid w:val="008D29D7"/>
    <w:rsid w:val="008F3DC3"/>
    <w:rsid w:val="008F40DA"/>
    <w:rsid w:val="009B06A1"/>
    <w:rsid w:val="009C2098"/>
    <w:rsid w:val="009C5447"/>
    <w:rsid w:val="00A045B3"/>
    <w:rsid w:val="00A457E2"/>
    <w:rsid w:val="00A470D3"/>
    <w:rsid w:val="00A5180B"/>
    <w:rsid w:val="00A7769B"/>
    <w:rsid w:val="00A90019"/>
    <w:rsid w:val="00AD24D2"/>
    <w:rsid w:val="00B30AE1"/>
    <w:rsid w:val="00B710F7"/>
    <w:rsid w:val="00BF2650"/>
    <w:rsid w:val="00C03D4A"/>
    <w:rsid w:val="00C475F2"/>
    <w:rsid w:val="00CB26A8"/>
    <w:rsid w:val="00CC1DB0"/>
    <w:rsid w:val="00D43C0E"/>
    <w:rsid w:val="00D516AE"/>
    <w:rsid w:val="00D64CEC"/>
    <w:rsid w:val="00D9381D"/>
    <w:rsid w:val="00D94A3E"/>
    <w:rsid w:val="00DC3602"/>
    <w:rsid w:val="00DC7CCA"/>
    <w:rsid w:val="00DE1667"/>
    <w:rsid w:val="00E06EDD"/>
    <w:rsid w:val="00E42EBC"/>
    <w:rsid w:val="00E86651"/>
    <w:rsid w:val="00EE7FBF"/>
    <w:rsid w:val="00F22511"/>
    <w:rsid w:val="00F474B9"/>
    <w:rsid w:val="00F638A9"/>
    <w:rsid w:val="00F704C6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6728"/>
  <w15:chartTrackingRefBased/>
  <w15:docId w15:val="{EF2CDC88-C3BD-4077-93C1-2DFAFBB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70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1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6ED"/>
    <w:pPr>
      <w:ind w:left="720"/>
      <w:contextualSpacing/>
    </w:pPr>
  </w:style>
  <w:style w:type="table" w:styleId="a6">
    <w:name w:val="Table Grid"/>
    <w:basedOn w:val="a1"/>
    <w:uiPriority w:val="39"/>
    <w:rsid w:val="005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DC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24D2"/>
  </w:style>
  <w:style w:type="paragraph" w:styleId="ab">
    <w:name w:val="footer"/>
    <w:basedOn w:val="a"/>
    <w:link w:val="ac"/>
    <w:uiPriority w:val="99"/>
    <w:unhideWhenUsed/>
    <w:rsid w:val="00AD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4D2"/>
  </w:style>
  <w:style w:type="character" w:styleId="ad">
    <w:name w:val="Hyperlink"/>
    <w:basedOn w:val="a0"/>
    <w:uiPriority w:val="99"/>
    <w:unhideWhenUsed/>
    <w:rsid w:val="0020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rcd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rcdod.wixsite.com/my-site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9</cp:revision>
  <cp:lastPrinted>2019-11-01T06:00:00Z</cp:lastPrinted>
  <dcterms:created xsi:type="dcterms:W3CDTF">2021-04-07T02:58:00Z</dcterms:created>
  <dcterms:modified xsi:type="dcterms:W3CDTF">2021-04-15T03:51:00Z</dcterms:modified>
</cp:coreProperties>
</file>